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91" w:rsidRPr="00006BB5" w:rsidRDefault="005A6A91" w:rsidP="005A6A91">
      <w:pPr>
        <w:spacing w:line="340" w:lineRule="exact"/>
        <w:jc w:val="right"/>
        <w:rPr>
          <w:rFonts w:ascii="Times New Roman" w:hAnsi="Times New Roman"/>
          <w:b/>
          <w:sz w:val="24"/>
          <w:szCs w:val="24"/>
        </w:rPr>
      </w:pPr>
      <w:r w:rsidRPr="00006BB5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006BB5">
        <w:rPr>
          <w:rFonts w:ascii="Times New Roman" w:hAnsi="Times New Roman"/>
          <w:b/>
          <w:sz w:val="24"/>
          <w:szCs w:val="24"/>
        </w:rPr>
        <w:t>Değişik:RG</w:t>
      </w:r>
      <w:proofErr w:type="gramEnd"/>
      <w:r w:rsidRPr="00006BB5">
        <w:rPr>
          <w:rFonts w:ascii="Times New Roman" w:hAnsi="Times New Roman"/>
          <w:b/>
          <w:sz w:val="24"/>
          <w:szCs w:val="24"/>
        </w:rPr>
        <w:t>-16/1/2016-29595)</w:t>
      </w:r>
      <w:r w:rsidRPr="00006BB5">
        <w:rPr>
          <w:rFonts w:ascii="Times New Roman" w:hAnsi="Times New Roman"/>
          <w:b/>
          <w:sz w:val="24"/>
          <w:szCs w:val="24"/>
          <w:vertAlign w:val="superscript"/>
        </w:rPr>
        <w:t>(1)</w:t>
      </w:r>
      <w:r w:rsidRPr="00006BB5">
        <w:rPr>
          <w:rFonts w:ascii="Times New Roman" w:hAnsi="Times New Roman"/>
          <w:b/>
          <w:sz w:val="24"/>
          <w:szCs w:val="24"/>
        </w:rPr>
        <w:t xml:space="preserve"> Ek-1</w:t>
      </w:r>
    </w:p>
    <w:p w:rsidR="005A6A91" w:rsidRDefault="005A6A91" w:rsidP="005A6A91">
      <w:pPr>
        <w:spacing w:line="340" w:lineRule="exact"/>
        <w:jc w:val="center"/>
        <w:rPr>
          <w:rFonts w:ascii="Times New Roman" w:hAnsi="Times New Roman"/>
          <w:b/>
          <w:sz w:val="20"/>
          <w:szCs w:val="20"/>
        </w:rPr>
      </w:pPr>
      <w:r w:rsidRPr="00006BB5">
        <w:rPr>
          <w:rFonts w:ascii="Times New Roman" w:hAnsi="Times New Roman"/>
          <w:b/>
          <w:sz w:val="20"/>
          <w:szCs w:val="20"/>
        </w:rPr>
        <w:t>SİGORTA ACENTESİ ÇALIŞANLARI ÖĞRENİM DÜZEYİ VE ASGARİ MESLEKİ DENEYİM SÜRELERİ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7"/>
        <w:gridCol w:w="3954"/>
        <w:gridCol w:w="2331"/>
      </w:tblGrid>
      <w:tr w:rsidR="005A6A91" w:rsidRPr="005A6A91" w:rsidTr="005A6A91">
        <w:trPr>
          <w:trHeight w:val="539"/>
        </w:trPr>
        <w:tc>
          <w:tcPr>
            <w:tcW w:w="4361" w:type="dxa"/>
            <w:vAlign w:val="center"/>
          </w:tcPr>
          <w:p w:rsidR="005A6A91" w:rsidRPr="005A6A91" w:rsidRDefault="005A6A91" w:rsidP="000F2E0B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6A91">
              <w:rPr>
                <w:rFonts w:ascii="Times New Roman" w:hAnsi="Times New Roman"/>
                <w:b/>
                <w:sz w:val="18"/>
                <w:szCs w:val="18"/>
              </w:rPr>
              <w:t>GÖREV TANIMLARI</w:t>
            </w:r>
          </w:p>
        </w:tc>
        <w:tc>
          <w:tcPr>
            <w:tcW w:w="6952" w:type="dxa"/>
          </w:tcPr>
          <w:p w:rsidR="005A6A91" w:rsidRPr="005A6A91" w:rsidRDefault="005A6A91" w:rsidP="000F2E0B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6A91">
              <w:rPr>
                <w:rFonts w:ascii="Times New Roman" w:hAnsi="Times New Roman"/>
                <w:b/>
                <w:sz w:val="18"/>
                <w:szCs w:val="18"/>
              </w:rPr>
              <w:t>ÖĞRENİM DÜZEYİ</w:t>
            </w:r>
          </w:p>
        </w:tc>
        <w:tc>
          <w:tcPr>
            <w:tcW w:w="2971" w:type="dxa"/>
          </w:tcPr>
          <w:p w:rsidR="005A6A91" w:rsidRPr="005A6A91" w:rsidRDefault="005A6A91" w:rsidP="000F2E0B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6A91">
              <w:rPr>
                <w:rFonts w:ascii="Times New Roman" w:hAnsi="Times New Roman"/>
                <w:b/>
                <w:sz w:val="18"/>
                <w:szCs w:val="18"/>
              </w:rPr>
              <w:t>MESLEKİ DENEYİM SÜRESİ</w:t>
            </w:r>
          </w:p>
        </w:tc>
      </w:tr>
      <w:tr w:rsidR="005A6A91" w:rsidRPr="00006BB5" w:rsidTr="000F2E0B">
        <w:trPr>
          <w:trHeight w:val="342"/>
        </w:trPr>
        <w:tc>
          <w:tcPr>
            <w:tcW w:w="4361" w:type="dxa"/>
            <w:vMerge w:val="restart"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06BB5">
              <w:rPr>
                <w:rFonts w:ascii="Times New Roman" w:hAnsi="Times New Roman"/>
                <w:b/>
                <w:sz w:val="20"/>
                <w:szCs w:val="20"/>
              </w:rPr>
              <w:t>Teknik Personel</w:t>
            </w: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Lise ve dengi okul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1 yıl</w:t>
            </w:r>
          </w:p>
        </w:tc>
      </w:tr>
      <w:tr w:rsidR="005A6A91" w:rsidRPr="00006BB5" w:rsidTr="000F2E0B">
        <w:trPr>
          <w:trHeight w:val="632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Lise ve dengi okul (müfredatında sigortacılıkla ilgili konulara yer verilen lise dengi mesleki ve teknik eğitim okulları)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6 ay</w:t>
            </w:r>
          </w:p>
        </w:tc>
      </w:tr>
      <w:tr w:rsidR="005A6A91" w:rsidRPr="00006BB5" w:rsidTr="000F2E0B">
        <w:trPr>
          <w:trHeight w:val="369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Lise ve dengi okul (teknik personel kamu istihdam programı)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6 ay</w:t>
            </w:r>
          </w:p>
        </w:tc>
      </w:tr>
      <w:tr w:rsidR="005A6A91" w:rsidRPr="00006BB5" w:rsidTr="000F2E0B">
        <w:trPr>
          <w:trHeight w:val="352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İki yıllık yüksekokul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6 ay</w:t>
            </w:r>
          </w:p>
        </w:tc>
      </w:tr>
      <w:tr w:rsidR="005A6A91" w:rsidRPr="00006BB5" w:rsidTr="000F2E0B">
        <w:trPr>
          <w:trHeight w:val="449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 xml:space="preserve">İki yıllık yüksekokul (sigortacılıkla ilgili bölümler*) 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Aranmaz.</w:t>
            </w:r>
          </w:p>
        </w:tc>
      </w:tr>
      <w:tr w:rsidR="005A6A91" w:rsidRPr="00006BB5" w:rsidTr="000F2E0B">
        <w:trPr>
          <w:trHeight w:val="442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Aranmaz.</w:t>
            </w:r>
          </w:p>
        </w:tc>
      </w:tr>
      <w:tr w:rsidR="005A6A91" w:rsidRPr="00006BB5" w:rsidTr="000F2E0B">
        <w:trPr>
          <w:trHeight w:val="356"/>
        </w:trPr>
        <w:tc>
          <w:tcPr>
            <w:tcW w:w="4361" w:type="dxa"/>
            <w:vMerge w:val="restart"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06BB5">
              <w:rPr>
                <w:rFonts w:ascii="Times New Roman" w:hAnsi="Times New Roman"/>
                <w:b/>
                <w:sz w:val="20"/>
                <w:szCs w:val="20"/>
              </w:rPr>
              <w:t>Gerçek Kişi Acente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6BB5">
              <w:rPr>
                <w:rFonts w:ascii="Times New Roman" w:hAnsi="Times New Roman"/>
                <w:b/>
                <w:sz w:val="20"/>
                <w:szCs w:val="20"/>
              </w:rPr>
              <w:t>Tüzel Kişi Acente Müdürü</w:t>
            </w:r>
          </w:p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İki yıllık yüksekokul (sigortacılıkla ilgili bölümler*)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2 yıl</w:t>
            </w:r>
          </w:p>
        </w:tc>
      </w:tr>
      <w:tr w:rsidR="005A6A91" w:rsidRPr="00006BB5" w:rsidTr="000F2E0B">
        <w:trPr>
          <w:trHeight w:val="314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1 yıl 6 ay</w:t>
            </w:r>
          </w:p>
        </w:tc>
      </w:tr>
      <w:tr w:rsidR="005A6A91" w:rsidRPr="00006BB5" w:rsidTr="000F2E0B">
        <w:trPr>
          <w:trHeight w:val="190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 (sigortacılıkla ilgili bölümler)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Aranmaz.</w:t>
            </w:r>
          </w:p>
        </w:tc>
      </w:tr>
      <w:tr w:rsidR="005A6A91" w:rsidRPr="00006BB5" w:rsidTr="000F2E0B">
        <w:trPr>
          <w:trHeight w:val="209"/>
        </w:trPr>
        <w:tc>
          <w:tcPr>
            <w:tcW w:w="4361" w:type="dxa"/>
            <w:vMerge w:val="restart"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06BB5">
              <w:rPr>
                <w:rFonts w:ascii="Times New Roman" w:hAnsi="Times New Roman"/>
                <w:b/>
                <w:sz w:val="20"/>
                <w:szCs w:val="20"/>
              </w:rPr>
              <w:t>Genel Müdür (Şube Şeklinde Faaliyet Gösteren Acenteler İçin)</w:t>
            </w: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İki yıllık yüksekokul (sigortacılıkla ilgili bölümler*)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7 yıl</w:t>
            </w:r>
          </w:p>
        </w:tc>
      </w:tr>
      <w:tr w:rsidR="005A6A91" w:rsidRPr="00006BB5" w:rsidTr="000F2E0B">
        <w:trPr>
          <w:trHeight w:val="272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6 yıl</w:t>
            </w:r>
          </w:p>
        </w:tc>
      </w:tr>
      <w:tr w:rsidR="005A6A91" w:rsidRPr="00006BB5" w:rsidTr="000F2E0B">
        <w:trPr>
          <w:trHeight w:val="206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 (sigortacılıkla ilgili bölümler*)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5 yıl</w:t>
            </w:r>
          </w:p>
        </w:tc>
      </w:tr>
      <w:tr w:rsidR="005A6A91" w:rsidRPr="00006BB5" w:rsidTr="000F2E0B">
        <w:trPr>
          <w:trHeight w:val="267"/>
        </w:trPr>
        <w:tc>
          <w:tcPr>
            <w:tcW w:w="4361" w:type="dxa"/>
            <w:vMerge w:val="restart"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06BB5">
              <w:rPr>
                <w:rFonts w:ascii="Times New Roman" w:hAnsi="Times New Roman"/>
                <w:b/>
                <w:sz w:val="20"/>
                <w:szCs w:val="20"/>
              </w:rPr>
              <w:t>Genel Müdür Yardımcısı (Şube Şeklinde Faaliyet Gösteren Acenteler İçin)</w:t>
            </w: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İki yıllık yüksekokul (sigortacılıkla ilgili bölümler*)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5 yıl</w:t>
            </w:r>
          </w:p>
        </w:tc>
      </w:tr>
      <w:tr w:rsidR="005A6A91" w:rsidRPr="00006BB5" w:rsidTr="000F2E0B">
        <w:trPr>
          <w:trHeight w:val="370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</w:t>
            </w:r>
            <w:r w:rsidRPr="00006BB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4 yıl</w:t>
            </w:r>
          </w:p>
        </w:tc>
      </w:tr>
      <w:tr w:rsidR="005A6A91" w:rsidRPr="00006BB5" w:rsidTr="000F2E0B">
        <w:trPr>
          <w:trHeight w:val="350"/>
        </w:trPr>
        <w:tc>
          <w:tcPr>
            <w:tcW w:w="4361" w:type="dxa"/>
            <w:vMerge/>
            <w:vAlign w:val="center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2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Dört yıllık yükseköğretim kurumları (sigortacılıkla ilgili bölümler*)</w:t>
            </w:r>
          </w:p>
        </w:tc>
        <w:tc>
          <w:tcPr>
            <w:tcW w:w="2971" w:type="dxa"/>
          </w:tcPr>
          <w:p w:rsidR="005A6A91" w:rsidRPr="00006BB5" w:rsidRDefault="005A6A91" w:rsidP="000F2E0B">
            <w:pPr>
              <w:spacing w:line="340" w:lineRule="exact"/>
              <w:rPr>
                <w:rFonts w:ascii="Times New Roman" w:hAnsi="Times New Roman"/>
                <w:sz w:val="20"/>
                <w:szCs w:val="20"/>
              </w:rPr>
            </w:pPr>
            <w:r w:rsidRPr="00006BB5">
              <w:rPr>
                <w:rFonts w:ascii="Times New Roman" w:hAnsi="Times New Roman"/>
                <w:sz w:val="20"/>
                <w:szCs w:val="20"/>
              </w:rPr>
              <w:t>3 yıl</w:t>
            </w:r>
          </w:p>
        </w:tc>
      </w:tr>
    </w:tbl>
    <w:p w:rsidR="005A6A91" w:rsidRPr="00006BB5" w:rsidRDefault="005A6A91" w:rsidP="005A6A91">
      <w:pPr>
        <w:rPr>
          <w:rFonts w:ascii="Times New Roman" w:hAnsi="Times New Roman"/>
          <w:sz w:val="20"/>
          <w:szCs w:val="20"/>
        </w:rPr>
      </w:pPr>
      <w:r w:rsidRPr="00006BB5">
        <w:rPr>
          <w:rFonts w:ascii="Times New Roman" w:hAnsi="Times New Roman"/>
          <w:sz w:val="20"/>
          <w:szCs w:val="20"/>
        </w:rPr>
        <w:t xml:space="preserve">* Sigortacılık ile ilgili bölümler sigortacılık, bankacılık ve sigortacılık, risk yönetimi ve </w:t>
      </w:r>
      <w:proofErr w:type="spellStart"/>
      <w:r w:rsidRPr="00006BB5">
        <w:rPr>
          <w:rFonts w:ascii="Times New Roman" w:hAnsi="Times New Roman"/>
          <w:sz w:val="20"/>
          <w:szCs w:val="20"/>
        </w:rPr>
        <w:t>aktüerya</w:t>
      </w:r>
      <w:proofErr w:type="spellEnd"/>
      <w:r w:rsidRPr="00006BB5">
        <w:rPr>
          <w:rFonts w:ascii="Times New Roman" w:hAnsi="Times New Roman"/>
          <w:sz w:val="20"/>
          <w:szCs w:val="20"/>
        </w:rPr>
        <w:t xml:space="preserve"> bölümleridir.</w:t>
      </w:r>
    </w:p>
    <w:p w:rsidR="005A6A91" w:rsidRPr="00006BB5" w:rsidRDefault="005A6A91" w:rsidP="005A6A91">
      <w:pPr>
        <w:rPr>
          <w:sz w:val="20"/>
          <w:szCs w:val="20"/>
        </w:rPr>
      </w:pPr>
      <w:r w:rsidRPr="00006BB5">
        <w:rPr>
          <w:rFonts w:ascii="Times New Roman" w:hAnsi="Times New Roman"/>
          <w:sz w:val="20"/>
          <w:szCs w:val="20"/>
        </w:rPr>
        <w:t xml:space="preserve">- Bireysel emeklilik mevzuatı çerçevesinde aracılık yapma yetkisine sahip kişiler 6 </w:t>
      </w:r>
      <w:proofErr w:type="spellStart"/>
      <w:r w:rsidRPr="00006BB5">
        <w:rPr>
          <w:rFonts w:ascii="Times New Roman" w:hAnsi="Times New Roman"/>
          <w:sz w:val="20"/>
          <w:szCs w:val="20"/>
        </w:rPr>
        <w:t>ncı</w:t>
      </w:r>
      <w:proofErr w:type="spellEnd"/>
      <w:r w:rsidRPr="00006BB5">
        <w:rPr>
          <w:rFonts w:ascii="Times New Roman" w:hAnsi="Times New Roman"/>
          <w:sz w:val="20"/>
          <w:szCs w:val="20"/>
        </w:rPr>
        <w:t xml:space="preserve"> maddenin ikinci fıkrasının (ç) bendinde belirtilen yeterlilik sınavını kazanmaları şartıyla teknik personel olarak kabul edilir.</w:t>
      </w:r>
      <w:r w:rsidRPr="00006BB5">
        <w:rPr>
          <w:sz w:val="20"/>
          <w:szCs w:val="20"/>
        </w:rPr>
        <w:t xml:space="preserve"> </w:t>
      </w:r>
    </w:p>
    <w:p w:rsidR="005A6A91" w:rsidRDefault="005A6A91" w:rsidP="005A6A91">
      <w:pPr>
        <w:rPr>
          <w:rFonts w:ascii="Times New Roman" w:hAnsi="Times New Roman"/>
          <w:sz w:val="20"/>
          <w:szCs w:val="20"/>
        </w:rPr>
      </w:pPr>
      <w:proofErr w:type="gramStart"/>
      <w:r w:rsidRPr="00006BB5">
        <w:rPr>
          <w:rFonts w:ascii="Times New Roman" w:hAnsi="Times New Roman"/>
          <w:sz w:val="20"/>
          <w:szCs w:val="20"/>
        </w:rPr>
        <w:t xml:space="preserve">- 14.04.2008 tarihinden önce sigorta acentesi ortaklığı bulunanların gerçek kişi acente ya da tüzel kişi acente müdürü olmak istemeleri halinde,  bu kişiler 14.04.2008 tarihli ve 28980 sayılı Resmi </w:t>
      </w:r>
      <w:proofErr w:type="spellStart"/>
      <w:r w:rsidRPr="00006BB5">
        <w:rPr>
          <w:rFonts w:ascii="Times New Roman" w:hAnsi="Times New Roman"/>
          <w:sz w:val="20"/>
          <w:szCs w:val="20"/>
        </w:rPr>
        <w:t>Gazete’de</w:t>
      </w:r>
      <w:proofErr w:type="spellEnd"/>
      <w:r w:rsidRPr="00006BB5">
        <w:rPr>
          <w:rFonts w:ascii="Times New Roman" w:hAnsi="Times New Roman"/>
          <w:sz w:val="20"/>
          <w:szCs w:val="20"/>
        </w:rPr>
        <w:t xml:space="preserve"> yayımlanan Sigorta Acenteleri Yönetmeliği’nin Geçici 1. Maddesi çerçevesinde anılan tarihten önce gerçek ve tüzel kişi acente yöneticiliği yapanlara tanınan öğrenim düzeyi ş</w:t>
      </w:r>
      <w:r>
        <w:rPr>
          <w:rFonts w:ascii="Times New Roman" w:hAnsi="Times New Roman"/>
          <w:sz w:val="20"/>
          <w:szCs w:val="20"/>
        </w:rPr>
        <w:t>artından muaf tutulacaktır.</w:t>
      </w:r>
      <w:proofErr w:type="gramEnd"/>
    </w:p>
    <w:p w:rsidR="005A6A91" w:rsidRDefault="005A6A91" w:rsidP="000555E4">
      <w:pPr>
        <w:numPr>
          <w:ilvl w:val="0"/>
          <w:numId w:val="1"/>
        </w:numPr>
      </w:pPr>
      <w:r w:rsidRPr="00894D82">
        <w:rPr>
          <w:rFonts w:ascii="Times New Roman" w:hAnsi="Times New Roman"/>
          <w:i/>
          <w:sz w:val="20"/>
          <w:szCs w:val="20"/>
        </w:rPr>
        <w:t xml:space="preserve">Bu değişiklik </w:t>
      </w:r>
      <w:proofErr w:type="gramStart"/>
      <w:r w:rsidRPr="00894D82">
        <w:rPr>
          <w:rFonts w:ascii="Times New Roman" w:hAnsi="Times New Roman"/>
          <w:i/>
          <w:sz w:val="20"/>
          <w:szCs w:val="20"/>
        </w:rPr>
        <w:t>16/7/2016</w:t>
      </w:r>
      <w:proofErr w:type="gramEnd"/>
      <w:r w:rsidRPr="00894D82">
        <w:rPr>
          <w:rFonts w:ascii="Times New Roman" w:hAnsi="Times New Roman"/>
          <w:i/>
          <w:sz w:val="20"/>
          <w:szCs w:val="20"/>
        </w:rPr>
        <w:t xml:space="preserve"> tarihinde yürürlüğe girer.</w:t>
      </w:r>
      <w:r w:rsidRPr="00894D8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A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358"/>
    <w:multiLevelType w:val="hybridMultilevel"/>
    <w:tmpl w:val="45FADB02"/>
    <w:lvl w:ilvl="0" w:tplc="6480E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91"/>
    <w:rsid w:val="005A6A91"/>
    <w:rsid w:val="00625315"/>
    <w:rsid w:val="008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AAB3-BFFD-40C9-A52B-EF37C82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91"/>
    <w:pPr>
      <w:spacing w:after="0" w:line="240" w:lineRule="atLeast"/>
      <w:ind w:firstLine="851"/>
      <w:jc w:val="both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Mine Özkan</cp:lastModifiedBy>
  <cp:revision>3</cp:revision>
  <dcterms:created xsi:type="dcterms:W3CDTF">2017-05-24T07:57:00Z</dcterms:created>
  <dcterms:modified xsi:type="dcterms:W3CDTF">2018-01-09T13:31:00Z</dcterms:modified>
</cp:coreProperties>
</file>